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65" w:tblpY="2613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初验时间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</w:t>
            </w: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改</w:t>
            </w: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</w:t>
            </w:r>
          </w:p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1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整改</w:t>
            </w:r>
          </w:p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501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工程初验单</w:t>
      </w:r>
    </w:p>
    <w:p>
      <w:pPr>
        <w:tabs>
          <w:tab w:val="left" w:pos="908"/>
        </w:tabs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Cs w:val="21"/>
        </w:rPr>
        <w:t>西华大学</w:t>
      </w:r>
      <w:r>
        <w:rPr>
          <w:rFonts w:hint="eastAsia"/>
          <w:szCs w:val="21"/>
          <w:lang w:val="en-US" w:eastAsia="zh-CN"/>
        </w:rPr>
        <w:t>基建处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  <w:r>
        <w:rPr>
          <w:b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064B"/>
    <w:rsid w:val="0CC3064B"/>
    <w:rsid w:val="1D9070DD"/>
    <w:rsid w:val="3A91665A"/>
    <w:rsid w:val="4DD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2020-10-22T02:03:00Z</dcterms:created>
  <dc:creator>a</dc:creator>
  <cp:lastModifiedBy>HS</cp:lastModifiedBy>
  <dcterms:modified xsi:type="dcterms:W3CDTF">2021-09-30T01:29:55Z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647225E9F59B4200A7989A60C1B77AD7</vt:lpwstr>
  </property>
</Properties>
</file>